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AA" w:rsidRDefault="00B850AA">
      <w:pPr>
        <w:rPr>
          <w:rFonts w:hint="cs"/>
          <w:rtl/>
          <w:lang w:bidi="ar-EG"/>
        </w:rPr>
      </w:pPr>
    </w:p>
    <w:p w:rsidR="00141672" w:rsidRDefault="00141672">
      <w:pPr>
        <w:rPr>
          <w:rtl/>
          <w:lang w:bidi="ar-EG"/>
        </w:rPr>
      </w:pPr>
    </w:p>
    <w:tbl>
      <w:tblPr>
        <w:tblW w:w="0" w:type="auto"/>
        <w:tblCellSpacing w:w="0" w:type="dxa"/>
        <w:tblCellMar>
          <w:left w:w="0" w:type="dxa"/>
          <w:right w:w="0" w:type="dxa"/>
        </w:tblCellMar>
        <w:tblLook w:val="04A0"/>
      </w:tblPr>
      <w:tblGrid>
        <w:gridCol w:w="8306"/>
      </w:tblGrid>
      <w:tr w:rsidR="00141672" w:rsidRPr="00AA0AC9" w:rsidTr="000447DF">
        <w:trPr>
          <w:tblCellSpacing w:w="0" w:type="dxa"/>
        </w:trPr>
        <w:tc>
          <w:tcPr>
            <w:tcW w:w="0" w:type="auto"/>
            <w:hideMark/>
          </w:tcPr>
          <w:p w:rsidR="008067BA" w:rsidRPr="008067BA" w:rsidRDefault="008067BA" w:rsidP="008067BA">
            <w:pPr>
              <w:bidi w:val="0"/>
              <w:spacing w:after="0" w:line="240" w:lineRule="auto"/>
              <w:jc w:val="right"/>
              <w:rPr>
                <w:rFonts w:ascii="Times New Roman" w:eastAsia="Times New Roman" w:hAnsi="Times New Roman" w:cs="Times New Roman"/>
                <w:b/>
                <w:bCs/>
                <w:color w:val="2A2A2A"/>
                <w:sz w:val="40"/>
                <w:szCs w:val="40"/>
                <w:rtl/>
                <w:lang w:bidi="ar-EG"/>
              </w:rPr>
            </w:pPr>
            <w:r w:rsidRPr="008067BA">
              <w:rPr>
                <w:rFonts w:ascii="Arial" w:eastAsia="Times New Roman" w:hAnsi="Arial" w:cs="Arial" w:hint="cs"/>
                <w:b/>
                <w:bCs/>
                <w:color w:val="2A2A2A"/>
                <w:sz w:val="40"/>
                <w:szCs w:val="40"/>
                <w:rtl/>
                <w:lang w:bidi="ar-EG"/>
              </w:rPr>
              <w:t>مساحة خاصة</w:t>
            </w:r>
          </w:p>
          <w:p w:rsidR="008067BA" w:rsidRPr="00AA0AC9" w:rsidRDefault="008067BA" w:rsidP="008067BA">
            <w:pPr>
              <w:bidi w:val="0"/>
              <w:spacing w:after="0" w:line="240" w:lineRule="auto"/>
              <w:jc w:val="center"/>
              <w:rPr>
                <w:rFonts w:ascii="Times New Roman" w:eastAsia="Times New Roman" w:hAnsi="Times New Roman" w:cs="Times New Roman"/>
                <w:b/>
                <w:bCs/>
                <w:color w:val="2A2A2A"/>
                <w:sz w:val="44"/>
                <w:szCs w:val="44"/>
              </w:rPr>
            </w:pPr>
          </w:p>
          <w:p w:rsidR="008067BA" w:rsidRDefault="008067BA" w:rsidP="008067BA">
            <w:pPr>
              <w:bidi w:val="0"/>
              <w:spacing w:after="0" w:line="240" w:lineRule="auto"/>
              <w:jc w:val="center"/>
              <w:rPr>
                <w:rFonts w:ascii="Tahoma" w:eastAsia="Times New Roman" w:hAnsi="Tahoma" w:cs="Tahoma"/>
                <w:b/>
                <w:bCs/>
                <w:color w:val="333333"/>
                <w:sz w:val="44"/>
                <w:szCs w:val="44"/>
                <w:shd w:val="clear" w:color="auto" w:fill="FFFFFF"/>
                <w:rtl/>
                <w:lang w:bidi="ar-EG"/>
              </w:rPr>
            </w:pPr>
            <w:r w:rsidRPr="00F35B16">
              <w:rPr>
                <w:rFonts w:ascii="Tahoma" w:eastAsia="Times New Roman" w:hAnsi="Tahoma" w:cs="Tahoma"/>
                <w:b/>
                <w:bCs/>
                <w:color w:val="333333"/>
                <w:sz w:val="44"/>
                <w:szCs w:val="44"/>
                <w:shd w:val="clear" w:color="auto" w:fill="FFFFFF"/>
                <w:rtl/>
              </w:rPr>
              <w:t>رأي في صياغة الدس</w:t>
            </w:r>
            <w:r>
              <w:rPr>
                <w:rFonts w:ascii="Tahoma" w:eastAsia="Times New Roman" w:hAnsi="Tahoma" w:cs="Tahoma" w:hint="cs"/>
                <w:b/>
                <w:bCs/>
                <w:color w:val="333333"/>
                <w:sz w:val="44"/>
                <w:szCs w:val="44"/>
                <w:shd w:val="clear" w:color="auto" w:fill="FFFFFF"/>
                <w:rtl/>
              </w:rPr>
              <w:t>تور</w:t>
            </w:r>
            <w:r w:rsidRPr="00F35B16">
              <w:rPr>
                <w:rFonts w:ascii="Tahoma" w:eastAsia="Times New Roman" w:hAnsi="Tahoma" w:cs="Tahoma" w:hint="cs"/>
                <w:b/>
                <w:bCs/>
                <w:color w:val="333333"/>
                <w:sz w:val="44"/>
                <w:szCs w:val="44"/>
                <w:shd w:val="clear" w:color="auto" w:fill="FFFFFF"/>
                <w:rtl/>
              </w:rPr>
              <w:t xml:space="preserve"> </w:t>
            </w:r>
          </w:p>
          <w:p w:rsidR="00141672" w:rsidRPr="00AA0AC9" w:rsidRDefault="00141672" w:rsidP="00141672">
            <w:pPr>
              <w:bidi w:val="0"/>
              <w:spacing w:after="0" w:line="240" w:lineRule="auto"/>
              <w:jc w:val="both"/>
              <w:rPr>
                <w:rFonts w:ascii="Arial" w:eastAsia="Times New Roman" w:hAnsi="Arial" w:cs="Arial"/>
                <w:b/>
                <w:bCs/>
                <w:color w:val="2A2A2A"/>
                <w:sz w:val="24"/>
                <w:szCs w:val="24"/>
              </w:rPr>
            </w:pPr>
          </w:p>
          <w:p w:rsidR="00141672" w:rsidRPr="00AA0AC9" w:rsidRDefault="00141672" w:rsidP="00141672">
            <w:pPr>
              <w:bidi w:val="0"/>
              <w:spacing w:after="0" w:line="240" w:lineRule="auto"/>
              <w:jc w:val="both"/>
              <w:rPr>
                <w:rFonts w:ascii="Arial" w:eastAsia="Times New Roman" w:hAnsi="Arial" w:cs="Arial"/>
                <w:b/>
                <w:bCs/>
                <w:color w:val="2A2A2A"/>
                <w:sz w:val="24"/>
                <w:szCs w:val="24"/>
                <w:u w:val="single"/>
              </w:rPr>
            </w:pPr>
            <w:r w:rsidRPr="00AA0AC9">
              <w:rPr>
                <w:rFonts w:ascii="Arial" w:eastAsia="Times New Roman" w:hAnsi="Arial" w:cs="Arial"/>
                <w:b/>
                <w:bCs/>
                <w:color w:val="2A2A2A"/>
                <w:sz w:val="24"/>
                <w:szCs w:val="24"/>
                <w:u w:val="single"/>
                <w:rtl/>
              </w:rPr>
              <w:t>د</w:t>
            </w:r>
            <w:r w:rsidR="00F35B16">
              <w:rPr>
                <w:rFonts w:ascii="Arial" w:eastAsia="Times New Roman" w:hAnsi="Arial" w:cs="Arial" w:hint="cs"/>
                <w:b/>
                <w:bCs/>
                <w:color w:val="2A2A2A"/>
                <w:sz w:val="24"/>
                <w:szCs w:val="24"/>
                <w:u w:val="single"/>
                <w:rtl/>
                <w:lang w:bidi="ar-EG"/>
              </w:rPr>
              <w:t>.</w:t>
            </w:r>
            <w:r w:rsidRPr="00AA0AC9">
              <w:rPr>
                <w:rFonts w:ascii="Arial" w:eastAsia="Times New Roman" w:hAnsi="Arial" w:cs="Arial"/>
                <w:b/>
                <w:bCs/>
                <w:color w:val="2A2A2A"/>
                <w:sz w:val="24"/>
                <w:szCs w:val="24"/>
                <w:u w:val="single"/>
                <w:rtl/>
              </w:rPr>
              <w:t xml:space="preserve"> احمد ابراهيم الفقيه</w:t>
            </w:r>
            <w:r w:rsidRPr="00AA0AC9">
              <w:rPr>
                <w:rFonts w:ascii="Arial" w:eastAsia="Times New Roman" w:hAnsi="Arial" w:cs="Arial"/>
                <w:b/>
                <w:bCs/>
                <w:color w:val="2A2A2A"/>
                <w:sz w:val="24"/>
                <w:szCs w:val="24"/>
                <w:u w:val="single"/>
              </w:rPr>
              <w:t xml:space="preserve"> </w:t>
            </w:r>
          </w:p>
          <w:p w:rsidR="00141672" w:rsidRDefault="008067BA" w:rsidP="00C11E9C">
            <w:pPr>
              <w:jc w:val="both"/>
              <w:rPr>
                <w:rFonts w:asciiTheme="minorBidi" w:hAnsiTheme="minorBidi"/>
                <w:b/>
                <w:bCs/>
                <w:sz w:val="24"/>
                <w:szCs w:val="24"/>
                <w:rtl/>
              </w:rPr>
            </w:pPr>
            <w:r>
              <w:rPr>
                <w:rFonts w:ascii="Tahoma" w:eastAsia="Times New Roman" w:hAnsi="Tahoma" w:cs="Tahoma" w:hint="cs"/>
                <w:b/>
                <w:bCs/>
                <w:color w:val="333333"/>
                <w:sz w:val="24"/>
                <w:szCs w:val="24"/>
                <w:shd w:val="clear" w:color="auto" w:fill="FFFFFF"/>
                <w:rtl/>
                <w:lang w:bidi="ar-EG"/>
              </w:rPr>
              <w:t xml:space="preserve">            قبل ان </w:t>
            </w:r>
            <w:r>
              <w:rPr>
                <w:rFonts w:asciiTheme="minorBidi" w:eastAsia="Times New Roman" w:hAnsiTheme="minorBidi" w:hint="cs"/>
                <w:b/>
                <w:bCs/>
                <w:color w:val="333333"/>
                <w:sz w:val="24"/>
                <w:szCs w:val="24"/>
                <w:shd w:val="clear" w:color="auto" w:fill="FFFFFF"/>
                <w:rtl/>
              </w:rPr>
              <w:t xml:space="preserve">اواصل لاحقا ما بدات فيه من كتابة عن خريطة الطريق، لم اشأ ان اترك فرصة هذه الندوة التي حضرتها وشاركت في النقاش الدائر بين اعضائها حول صياغة التدستور دون ان اتحدث عنها اولا باعتبار ما لصياغة الدستور من اهمية ، وهي ندوةافتتحها في </w:t>
            </w:r>
            <w:r w:rsidR="00141672" w:rsidRPr="0081416D">
              <w:rPr>
                <w:rFonts w:asciiTheme="minorBidi" w:eastAsia="Times New Roman" w:hAnsiTheme="minorBidi"/>
                <w:b/>
                <w:bCs/>
                <w:color w:val="333333"/>
                <w:sz w:val="24"/>
                <w:szCs w:val="24"/>
                <w:shd w:val="clear" w:color="auto" w:fill="FFFFFF"/>
                <w:rtl/>
              </w:rPr>
              <w:t xml:space="preserve"> الاسبوع</w:t>
            </w:r>
            <w:r>
              <w:rPr>
                <w:rFonts w:asciiTheme="minorBidi" w:eastAsia="Times New Roman" w:hAnsiTheme="minorBidi" w:hint="cs"/>
                <w:b/>
                <w:bCs/>
                <w:color w:val="333333"/>
                <w:sz w:val="24"/>
                <w:szCs w:val="24"/>
                <w:shd w:val="clear" w:color="auto" w:fill="FFFFFF"/>
                <w:rtl/>
              </w:rPr>
              <w:t xml:space="preserve"> الماضي</w:t>
            </w:r>
            <w:r w:rsidR="0081416D">
              <w:rPr>
                <w:rFonts w:asciiTheme="minorBidi" w:eastAsia="Times New Roman" w:hAnsiTheme="minorBidi" w:hint="cs"/>
                <w:b/>
                <w:bCs/>
                <w:color w:val="333333"/>
                <w:sz w:val="24"/>
                <w:szCs w:val="24"/>
                <w:shd w:val="clear" w:color="auto" w:fill="FFFFFF"/>
                <w:rtl/>
              </w:rPr>
              <w:t xml:space="preserve"> </w:t>
            </w:r>
            <w:r>
              <w:rPr>
                <w:rFonts w:asciiTheme="minorBidi" w:eastAsia="Times New Roman" w:hAnsiTheme="minorBidi" w:hint="cs"/>
                <w:b/>
                <w:bCs/>
                <w:color w:val="333333"/>
                <w:sz w:val="24"/>
                <w:szCs w:val="24"/>
                <w:shd w:val="clear" w:color="auto" w:fill="FFFFFF"/>
                <w:rtl/>
              </w:rPr>
              <w:t xml:space="preserve"> في القاهرة</w:t>
            </w:r>
            <w:r w:rsidR="0081416D">
              <w:rPr>
                <w:rFonts w:asciiTheme="minorBidi" w:eastAsia="Times New Roman" w:hAnsiTheme="minorBidi" w:hint="cs"/>
                <w:b/>
                <w:bCs/>
                <w:color w:val="333333"/>
                <w:sz w:val="24"/>
                <w:szCs w:val="24"/>
                <w:shd w:val="clear" w:color="auto" w:fill="FFFFFF"/>
                <w:rtl/>
              </w:rPr>
              <w:t xml:space="preserve">، </w:t>
            </w:r>
            <w:r w:rsidR="00141672" w:rsidRPr="00AA0AC9">
              <w:rPr>
                <w:rFonts w:asciiTheme="minorBidi" w:eastAsia="Times New Roman" w:hAnsiTheme="minorBidi"/>
                <w:b/>
                <w:bCs/>
                <w:color w:val="333333"/>
                <w:sz w:val="24"/>
                <w:szCs w:val="24"/>
                <w:shd w:val="clear" w:color="auto" w:fill="FFFFFF"/>
                <w:rtl/>
              </w:rPr>
              <w:t xml:space="preserve">السيد امين الجامعة ، وساهمت بالنقاش في الجلسة المخصصة للدستور الليبي القادم ، وابديت اقتراحا رجوت تضمينه في مشاريع ومسودات الدساتير العربية التي مازالت في طور الاعداد والصياغة </w:t>
            </w:r>
            <w:r w:rsidR="00C11E9C">
              <w:rPr>
                <w:rFonts w:asciiTheme="minorBidi" w:eastAsia="Times New Roman" w:hAnsiTheme="minorBidi" w:hint="cs"/>
                <w:b/>
                <w:bCs/>
                <w:color w:val="333333"/>
                <w:sz w:val="24"/>
                <w:szCs w:val="24"/>
                <w:shd w:val="clear" w:color="auto" w:fill="FFFFFF"/>
                <w:rtl/>
              </w:rPr>
              <w:t xml:space="preserve">وهو </w:t>
            </w:r>
            <w:r w:rsidR="00141672" w:rsidRPr="00AA0AC9">
              <w:rPr>
                <w:rFonts w:asciiTheme="minorBidi" w:eastAsia="Times New Roman" w:hAnsiTheme="minorBidi"/>
                <w:b/>
                <w:bCs/>
                <w:color w:val="333333"/>
                <w:sz w:val="24"/>
                <w:szCs w:val="24"/>
                <w:shd w:val="clear" w:color="auto" w:fill="FFFFFF"/>
                <w:rtl/>
              </w:rPr>
              <w:t xml:space="preserve">ربط انفسنا بمنجزات حقوقية وتشريعية تحققت في الفضاء الانساني العالمي ، وتمثلت هذه المنجزات في المواثيق التي صدرت عن هيئة الامم المتحدة بدءا بالميثاق العالمي لحقوق الانسان وصولا الى مواثيق انبثقت عن مجموعة مؤتمرات دولية عالمية دعت اليها الهيئة الامميه مثل ميثاق حقوق المرأة الذي صدر عن مؤتمر المرأة وميثاق حماية البيئة الذي صدر عن مؤتمر الارض وميثاق حقوق الطفل وميثاق الحريات العامة </w:t>
            </w:r>
            <w:r w:rsidR="00F35B16" w:rsidRPr="0081416D">
              <w:rPr>
                <w:rFonts w:asciiTheme="minorBidi" w:eastAsia="Times New Roman" w:hAnsiTheme="minorBidi"/>
                <w:b/>
                <w:bCs/>
                <w:color w:val="333333"/>
                <w:sz w:val="24"/>
                <w:szCs w:val="24"/>
                <w:shd w:val="clear" w:color="auto" w:fill="FFFFFF"/>
                <w:rtl/>
              </w:rPr>
              <w:t>و</w:t>
            </w:r>
            <w:r w:rsidR="00141672" w:rsidRPr="00AA0AC9">
              <w:rPr>
                <w:rFonts w:asciiTheme="minorBidi" w:eastAsia="Times New Roman" w:hAnsiTheme="minorBidi"/>
                <w:b/>
                <w:bCs/>
                <w:color w:val="333333"/>
                <w:sz w:val="24"/>
                <w:szCs w:val="24"/>
                <w:shd w:val="clear" w:color="auto" w:fill="FFFFFF"/>
                <w:rtl/>
              </w:rPr>
              <w:t>المجتمع المدني الذي صدر عن مؤتمر داربن في جنوب افريقيا ، وعدة وثائق اخرى تضمن تحصينا وتأمينا لاغلب الحريات الخاصة والعامة للبشر، وقد عمدت كثير من دساتير العالم التي صيغت حديثا او بعد ثورات كالتي حصلت في اوروبا الشرقية الى تضمين هذه المواثيق في دساتيرها وا</w:t>
            </w:r>
            <w:r w:rsidR="00F35B16" w:rsidRPr="0081416D">
              <w:rPr>
                <w:rFonts w:asciiTheme="minorBidi" w:eastAsia="Times New Roman" w:hAnsiTheme="minorBidi"/>
                <w:b/>
                <w:bCs/>
                <w:color w:val="333333"/>
                <w:sz w:val="24"/>
                <w:szCs w:val="24"/>
                <w:shd w:val="clear" w:color="auto" w:fill="FFFFFF"/>
                <w:rtl/>
              </w:rPr>
              <w:t>عطائها قوة مواد الدستور واعتبار</w:t>
            </w:r>
            <w:r w:rsidR="00141672" w:rsidRPr="00AA0AC9">
              <w:rPr>
                <w:rFonts w:asciiTheme="minorBidi" w:eastAsia="Times New Roman" w:hAnsiTheme="minorBidi"/>
                <w:b/>
                <w:bCs/>
                <w:color w:val="333333"/>
                <w:sz w:val="24"/>
                <w:szCs w:val="24"/>
                <w:shd w:val="clear" w:color="auto" w:fill="FFFFFF"/>
                <w:rtl/>
              </w:rPr>
              <w:t>ها مراجع تشريعية وقانونية لها فعالية القانون المحلي ويمكن التقاضي وفق موادها كما هو الحال مع القانون المحلي بل لها قوة فوق قوته، وقلت انه حان الوقت لان نربط انفسنا بهذه العجلة الانسانية الكونية ، وان نكون جزءا من دورة الحضارة الحديثة ، لان هذه المواثيق التي اقرها المجتمع الدولي واعتمدتها الهيئة الاممية انما تمثل حالة من حالات التجلي لانبل وارقى واجمل ما اهتدى اليه العقل البشر</w:t>
            </w:r>
            <w:r w:rsidR="00F35B16" w:rsidRPr="0081416D">
              <w:rPr>
                <w:rFonts w:asciiTheme="minorBidi" w:eastAsia="Times New Roman" w:hAnsiTheme="minorBidi"/>
                <w:b/>
                <w:bCs/>
                <w:color w:val="333333"/>
                <w:sz w:val="24"/>
                <w:szCs w:val="24"/>
                <w:shd w:val="clear" w:color="auto" w:fill="FFFFFF"/>
                <w:rtl/>
              </w:rPr>
              <w:t>ي</w:t>
            </w:r>
            <w:r w:rsidR="00141672" w:rsidRPr="00AA0AC9">
              <w:rPr>
                <w:rFonts w:asciiTheme="minorBidi" w:eastAsia="Times New Roman" w:hAnsiTheme="minorBidi"/>
                <w:b/>
                <w:bCs/>
                <w:color w:val="333333"/>
                <w:sz w:val="24"/>
                <w:szCs w:val="24"/>
                <w:shd w:val="clear" w:color="auto" w:fill="FFFFFF"/>
                <w:rtl/>
              </w:rPr>
              <w:t xml:space="preserve"> وما وصلت ا</w:t>
            </w:r>
            <w:r w:rsidR="00F35B16" w:rsidRPr="0081416D">
              <w:rPr>
                <w:rFonts w:asciiTheme="minorBidi" w:eastAsia="Times New Roman" w:hAnsiTheme="minorBidi"/>
                <w:b/>
                <w:bCs/>
                <w:color w:val="333333"/>
                <w:sz w:val="24"/>
                <w:szCs w:val="24"/>
                <w:shd w:val="clear" w:color="auto" w:fill="FFFFFF"/>
                <w:rtl/>
              </w:rPr>
              <w:t>ل</w:t>
            </w:r>
            <w:r w:rsidR="00141672" w:rsidRPr="00AA0AC9">
              <w:rPr>
                <w:rFonts w:asciiTheme="minorBidi" w:eastAsia="Times New Roman" w:hAnsiTheme="minorBidi"/>
                <w:b/>
                <w:bCs/>
                <w:color w:val="333333"/>
                <w:sz w:val="24"/>
                <w:szCs w:val="24"/>
                <w:shd w:val="clear" w:color="auto" w:fill="FFFFFF"/>
                <w:rtl/>
              </w:rPr>
              <w:t>يه قوى التنوير والعقلانية في العالم في مجالات الحريات وحقوق الانسان ، واسعدني ان السيد العلاقي</w:t>
            </w:r>
            <w:r w:rsidR="00141672" w:rsidRPr="0081416D">
              <w:rPr>
                <w:rFonts w:asciiTheme="minorBidi" w:eastAsia="Times New Roman" w:hAnsiTheme="minorBidi"/>
                <w:b/>
                <w:bCs/>
                <w:color w:val="333333"/>
                <w:sz w:val="24"/>
                <w:szCs w:val="24"/>
                <w:shd w:val="clear" w:color="auto" w:fill="FFFFFF"/>
                <w:rtl/>
              </w:rPr>
              <w:t>، الفقيه القانوني الليبي الذي تراس الجلسة،</w:t>
            </w:r>
            <w:r w:rsidR="00141672" w:rsidRPr="00AA0AC9">
              <w:rPr>
                <w:rFonts w:asciiTheme="minorBidi" w:eastAsia="Times New Roman" w:hAnsiTheme="minorBidi"/>
                <w:b/>
                <w:bCs/>
                <w:color w:val="333333"/>
                <w:sz w:val="24"/>
                <w:szCs w:val="24"/>
                <w:shd w:val="clear" w:color="auto" w:fill="FFFFFF"/>
                <w:rtl/>
              </w:rPr>
              <w:t xml:space="preserve"> قد ثنى على كلامي وعبر عن امله في ان تكون هذه المواثيق الدولية جزءا من الدستور الليبي الذي نتهيا لاصداره ، ليكون حقا تعبيرا عن روح ثورة 17 فبراير وتضحيات الشهداء والثو</w:t>
            </w:r>
            <w:r w:rsidR="00F35B16" w:rsidRPr="0081416D">
              <w:rPr>
                <w:rFonts w:asciiTheme="minorBidi" w:eastAsia="Times New Roman" w:hAnsiTheme="minorBidi"/>
                <w:b/>
                <w:bCs/>
                <w:color w:val="333333"/>
                <w:sz w:val="24"/>
                <w:szCs w:val="24"/>
                <w:shd w:val="clear" w:color="auto" w:fill="FFFFFF"/>
                <w:rtl/>
              </w:rPr>
              <w:t xml:space="preserve">ار </w:t>
            </w:r>
            <w:r w:rsidR="00141672" w:rsidRPr="00AA0AC9">
              <w:rPr>
                <w:rFonts w:asciiTheme="minorBidi" w:eastAsia="Times New Roman" w:hAnsiTheme="minorBidi"/>
                <w:b/>
                <w:bCs/>
                <w:color w:val="333333"/>
                <w:sz w:val="24"/>
                <w:szCs w:val="24"/>
                <w:shd w:val="clear" w:color="auto" w:fill="FFFFFF"/>
                <w:rtl/>
              </w:rPr>
              <w:t xml:space="preserve">وتحقيقا لامانيهم في دولة حديثة تاخذ باسباب العصر وتلحق بركبه ، كما اسعدني ايضا ان كانت هذه المداخلة موضع ثناء وتقدير من عضو الوفد المصري في الصالون الثقافي الذي عقد في نفس القاعة ، ليلا، الاستاذ محمد الخولي ، </w:t>
            </w:r>
            <w:r w:rsidR="00F35B16" w:rsidRPr="0081416D">
              <w:rPr>
                <w:rFonts w:asciiTheme="minorBidi" w:eastAsia="Times New Roman" w:hAnsiTheme="minorBidi"/>
                <w:b/>
                <w:bCs/>
                <w:color w:val="333333"/>
                <w:sz w:val="24"/>
                <w:szCs w:val="24"/>
                <w:shd w:val="clear" w:color="auto" w:fill="FFFFFF"/>
                <w:rtl/>
              </w:rPr>
              <w:t xml:space="preserve">الخبير الاعلامي الدولي، </w:t>
            </w:r>
            <w:r w:rsidR="00141672" w:rsidRPr="00AA0AC9">
              <w:rPr>
                <w:rFonts w:asciiTheme="minorBidi" w:eastAsia="Times New Roman" w:hAnsiTheme="minorBidi"/>
                <w:b/>
                <w:bCs/>
                <w:color w:val="333333"/>
                <w:sz w:val="24"/>
                <w:szCs w:val="24"/>
                <w:shd w:val="clear" w:color="auto" w:fill="FFFFFF"/>
                <w:rtl/>
              </w:rPr>
              <w:t>وشاركني هو ايضا في مطالبة ال</w:t>
            </w:r>
            <w:r w:rsidR="005469D5" w:rsidRPr="0081416D">
              <w:rPr>
                <w:rFonts w:asciiTheme="minorBidi" w:eastAsia="Times New Roman" w:hAnsiTheme="minorBidi"/>
                <w:b/>
                <w:bCs/>
                <w:color w:val="333333"/>
                <w:sz w:val="24"/>
                <w:szCs w:val="24"/>
                <w:shd w:val="clear" w:color="auto" w:fill="FFFFFF"/>
                <w:rtl/>
              </w:rPr>
              <w:t>ف</w:t>
            </w:r>
            <w:r w:rsidR="00141672" w:rsidRPr="00AA0AC9">
              <w:rPr>
                <w:rFonts w:asciiTheme="minorBidi" w:eastAsia="Times New Roman" w:hAnsiTheme="minorBidi"/>
                <w:b/>
                <w:bCs/>
                <w:color w:val="333333"/>
                <w:sz w:val="24"/>
                <w:szCs w:val="24"/>
                <w:shd w:val="clear" w:color="auto" w:fill="FFFFFF"/>
                <w:rtl/>
              </w:rPr>
              <w:t>قهاء الدستوريين الموجودين في القاعة مثل الدكتور يحيى الجمل والدكتور كمال ابو المجد وغيرهما من مفكري مصر اعضاء الصالون الادبي مثل الدكتور مصطفي الفقي والدكتور صلاح فضل ان يدخل هذا الاقتراح في صياغة الدستور المصري عندما تتم اعادة طرحة وصياغته</w:t>
            </w:r>
            <w:r w:rsidR="00141672" w:rsidRPr="0081416D">
              <w:rPr>
                <w:rFonts w:asciiTheme="minorBidi" w:eastAsia="Times New Roman" w:hAnsiTheme="minorBidi"/>
                <w:b/>
                <w:bCs/>
                <w:color w:val="333333"/>
                <w:sz w:val="24"/>
                <w:szCs w:val="24"/>
                <w:shd w:val="clear" w:color="auto" w:fill="FFFFFF"/>
                <w:rtl/>
              </w:rPr>
              <w:t xml:space="preserve">، ووردني تعليق من استاذ عراقي هو الاديب والاكاديمي الاستاذ باقر جاسم  ابدى فيه شديد تاييده للمداخلة ، انطلاقا ، كما يقول ، من ايمان </w:t>
            </w:r>
            <w:r w:rsidR="00141672" w:rsidRPr="00AA0AC9">
              <w:rPr>
                <w:rFonts w:asciiTheme="minorBidi" w:eastAsia="Times New Roman" w:hAnsiTheme="minorBidi"/>
                <w:b/>
                <w:bCs/>
                <w:color w:val="000000"/>
                <w:sz w:val="24"/>
                <w:szCs w:val="24"/>
                <w:rtl/>
              </w:rPr>
              <w:t>راسخ يستند إلى معرفة وثيقة بحقيقة وحدة التجربة الإنسانية و تكاملها في شتى الجوانب، و لا سيما الجوانب السياسية و الاجتماعية. فنحن إذ نفخر بما قدمنا للشعوب الأخرى في مراحل حضارية سابقة لا ينبغي أن ننغلق على ما لدينا أو أن ننظر بعين الشك إلى المكتسبات التي حققتها شعوب أخرى في الوثائق التي أشار</w:t>
            </w:r>
            <w:r w:rsidR="005469D5" w:rsidRPr="0081416D">
              <w:rPr>
                <w:rFonts w:asciiTheme="minorBidi" w:eastAsia="Times New Roman" w:hAnsiTheme="minorBidi"/>
                <w:b/>
                <w:bCs/>
                <w:color w:val="000000"/>
                <w:sz w:val="24"/>
                <w:szCs w:val="24"/>
                <w:rtl/>
              </w:rPr>
              <w:t>ت</w:t>
            </w:r>
            <w:r w:rsidR="00141672" w:rsidRPr="00AA0AC9">
              <w:rPr>
                <w:rFonts w:asciiTheme="minorBidi" w:eastAsia="Times New Roman" w:hAnsiTheme="minorBidi"/>
                <w:b/>
                <w:bCs/>
                <w:color w:val="000000"/>
                <w:sz w:val="24"/>
                <w:szCs w:val="24"/>
                <w:rtl/>
              </w:rPr>
              <w:t xml:space="preserve"> إليها </w:t>
            </w:r>
            <w:r w:rsidR="00F35B16" w:rsidRPr="0081416D">
              <w:rPr>
                <w:rFonts w:asciiTheme="minorBidi" w:eastAsia="Times New Roman" w:hAnsiTheme="minorBidi"/>
                <w:b/>
                <w:bCs/>
                <w:color w:val="000000"/>
                <w:sz w:val="24"/>
                <w:szCs w:val="24"/>
                <w:rtl/>
              </w:rPr>
              <w:t>المداخلة</w:t>
            </w:r>
            <w:r w:rsidR="00141672" w:rsidRPr="00AA0AC9">
              <w:rPr>
                <w:rFonts w:asciiTheme="minorBidi" w:eastAsia="Times New Roman" w:hAnsiTheme="minorBidi"/>
                <w:b/>
                <w:bCs/>
                <w:color w:val="000000"/>
                <w:sz w:val="24"/>
                <w:szCs w:val="24"/>
                <w:rtl/>
              </w:rPr>
              <w:t>. إن حركية الواقع التاريخي الراهن تفرض على الذين يدركون أهمية مثل هذه الوثائق</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العمل المشترك لتضمينها في الدساتير التي هي الآن في طور الكتابة</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مع التحرك الفاعل لتنوير الرأي العام بأهميتها</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لأن الجهات التي تريد لنا الإنكفاء لن تقبل بهذه القيم</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و الرؤى الإنسانية النبيلة</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و ستعمل كل ما بوسعها للتنكر لأي مبدأ لم يرد في الشريعة كما يفهمون و يزعمون</w:t>
            </w:r>
            <w:r w:rsidR="005469D5" w:rsidRPr="0081416D">
              <w:rPr>
                <w:rFonts w:asciiTheme="minorBidi" w:eastAsia="Times New Roman" w:hAnsiTheme="minorBidi"/>
                <w:b/>
                <w:bCs/>
                <w:color w:val="000000"/>
                <w:sz w:val="24"/>
                <w:szCs w:val="24"/>
                <w:rtl/>
              </w:rPr>
              <w:t>،</w:t>
            </w:r>
            <w:r w:rsidR="00F35B16" w:rsidRPr="0081416D">
              <w:rPr>
                <w:rFonts w:asciiTheme="minorBidi" w:eastAsia="Times New Roman" w:hAnsiTheme="minorBidi"/>
                <w:b/>
                <w:bCs/>
                <w:color w:val="000000"/>
                <w:sz w:val="24"/>
                <w:szCs w:val="24"/>
                <w:rtl/>
              </w:rPr>
              <w:t xml:space="preserve"> لا كما هي في الحقيقة فكرا منفتحا على الافاق الانسانية </w:t>
            </w:r>
            <w:r w:rsidR="00141672" w:rsidRPr="00AA0AC9">
              <w:rPr>
                <w:rFonts w:asciiTheme="minorBidi" w:eastAsia="Times New Roman" w:hAnsiTheme="minorBidi"/>
                <w:b/>
                <w:bCs/>
                <w:color w:val="000000"/>
                <w:sz w:val="24"/>
                <w:szCs w:val="24"/>
                <w:rtl/>
              </w:rPr>
              <w:t>. و ما ذلك إلا لأنهم ينطلقون من مبدأ ما صلح به أول أمرنا يصلح به آخر أمرنا</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وهي مس</w:t>
            </w:r>
            <w:r w:rsidR="00F35B16" w:rsidRPr="0081416D">
              <w:rPr>
                <w:rFonts w:asciiTheme="minorBidi" w:eastAsia="Times New Roman" w:hAnsiTheme="minorBidi"/>
                <w:b/>
                <w:bCs/>
                <w:color w:val="000000"/>
                <w:sz w:val="24"/>
                <w:szCs w:val="24"/>
                <w:rtl/>
              </w:rPr>
              <w:t>أ</w:t>
            </w:r>
            <w:r w:rsidR="00141672" w:rsidRPr="00AA0AC9">
              <w:rPr>
                <w:rFonts w:asciiTheme="minorBidi" w:eastAsia="Times New Roman" w:hAnsiTheme="minorBidi"/>
                <w:b/>
                <w:bCs/>
                <w:color w:val="000000"/>
                <w:sz w:val="24"/>
                <w:szCs w:val="24"/>
                <w:rtl/>
              </w:rPr>
              <w:t xml:space="preserve">لة </w:t>
            </w:r>
            <w:r w:rsidR="00141672" w:rsidRPr="00AA0AC9">
              <w:rPr>
                <w:rFonts w:asciiTheme="minorBidi" w:eastAsia="Times New Roman" w:hAnsiTheme="minorBidi"/>
                <w:b/>
                <w:bCs/>
                <w:color w:val="000000"/>
                <w:sz w:val="24"/>
                <w:szCs w:val="24"/>
                <w:rtl/>
              </w:rPr>
              <w:lastRenderedPageBreak/>
              <w:t>خلافية بامتياز</w:t>
            </w:r>
            <w:r w:rsidR="005469D5" w:rsidRPr="0081416D">
              <w:rPr>
                <w:rFonts w:asciiTheme="minorBidi" w:eastAsia="Times New Roman" w:hAnsiTheme="minorBidi"/>
                <w:b/>
                <w:bCs/>
                <w:color w:val="000000"/>
                <w:sz w:val="24"/>
                <w:szCs w:val="24"/>
                <w:rtl/>
              </w:rPr>
              <w:t xml:space="preserve">، </w:t>
            </w:r>
            <w:r w:rsidR="00F35B16" w:rsidRPr="0081416D">
              <w:rPr>
                <w:rFonts w:asciiTheme="minorBidi" w:hAnsiTheme="minorBidi"/>
                <w:b/>
                <w:bCs/>
                <w:sz w:val="24"/>
                <w:szCs w:val="24"/>
                <w:rtl/>
              </w:rPr>
              <w:t xml:space="preserve">كما ورد في تعليق الاستاذ العراقي ، </w:t>
            </w:r>
            <w:r w:rsidR="00C87AF6" w:rsidRPr="0081416D">
              <w:rPr>
                <w:rFonts w:asciiTheme="minorBidi" w:hAnsiTheme="minorBidi"/>
                <w:b/>
                <w:bCs/>
                <w:sz w:val="24"/>
                <w:szCs w:val="24"/>
                <w:rtl/>
              </w:rPr>
              <w:t>واريد هنا ان ابدي تنويها بالجهد الذي بذله زميلنا الكات</w:t>
            </w:r>
            <w:r w:rsidR="005469D5" w:rsidRPr="0081416D">
              <w:rPr>
                <w:rFonts w:asciiTheme="minorBidi" w:hAnsiTheme="minorBidi"/>
                <w:b/>
                <w:bCs/>
                <w:sz w:val="24"/>
                <w:szCs w:val="24"/>
                <w:rtl/>
              </w:rPr>
              <w:t>ب الليبي سالم الكبتي في السفر التوث</w:t>
            </w:r>
            <w:r w:rsidR="00C87AF6" w:rsidRPr="0081416D">
              <w:rPr>
                <w:rFonts w:asciiTheme="minorBidi" w:hAnsiTheme="minorBidi"/>
                <w:b/>
                <w:bCs/>
                <w:sz w:val="24"/>
                <w:szCs w:val="24"/>
                <w:rtl/>
              </w:rPr>
              <w:t>يقي الذي انجزه</w:t>
            </w:r>
            <w:r w:rsidR="005469D5" w:rsidRPr="0081416D">
              <w:rPr>
                <w:rFonts w:asciiTheme="minorBidi" w:hAnsiTheme="minorBidi"/>
                <w:b/>
                <w:bCs/>
                <w:sz w:val="24"/>
                <w:szCs w:val="24"/>
                <w:rtl/>
              </w:rPr>
              <w:t>،</w:t>
            </w:r>
            <w:r w:rsidR="00C87AF6" w:rsidRPr="0081416D">
              <w:rPr>
                <w:rFonts w:asciiTheme="minorBidi" w:hAnsiTheme="minorBidi"/>
                <w:b/>
                <w:bCs/>
                <w:sz w:val="24"/>
                <w:szCs w:val="24"/>
                <w:rtl/>
              </w:rPr>
              <w:t xml:space="preserve"> حول تاريخ ليبيا مع الدستور، واسماه " الدستور في ليبيا " تاريخ وتطورات ، وطبعا كان</w:t>
            </w:r>
            <w:r w:rsidR="005469D5" w:rsidRPr="0081416D">
              <w:rPr>
                <w:rFonts w:asciiTheme="minorBidi" w:hAnsiTheme="minorBidi"/>
                <w:b/>
                <w:bCs/>
                <w:sz w:val="24"/>
                <w:szCs w:val="24"/>
                <w:rtl/>
              </w:rPr>
              <w:t xml:space="preserve"> النظام الاجتماعي لحياة البادية،</w:t>
            </w:r>
            <w:r w:rsidR="00C87AF6" w:rsidRPr="0081416D">
              <w:rPr>
                <w:rFonts w:asciiTheme="minorBidi" w:hAnsiTheme="minorBidi"/>
                <w:b/>
                <w:bCs/>
                <w:sz w:val="24"/>
                <w:szCs w:val="24"/>
                <w:rtl/>
              </w:rPr>
              <w:t xml:space="preserve"> وتقاليد العشيرة في المجتمع الليبي والقيم الروحية المستمدة من الدين</w:t>
            </w:r>
            <w:r w:rsidR="005469D5" w:rsidRPr="0081416D">
              <w:rPr>
                <w:rFonts w:asciiTheme="minorBidi" w:hAnsiTheme="minorBidi"/>
                <w:b/>
                <w:bCs/>
                <w:sz w:val="24"/>
                <w:szCs w:val="24"/>
                <w:rtl/>
              </w:rPr>
              <w:t>،</w:t>
            </w:r>
            <w:r w:rsidR="00C87AF6" w:rsidRPr="0081416D">
              <w:rPr>
                <w:rFonts w:asciiTheme="minorBidi" w:hAnsiTheme="minorBidi"/>
                <w:b/>
                <w:bCs/>
                <w:sz w:val="24"/>
                <w:szCs w:val="24"/>
                <w:rtl/>
              </w:rPr>
              <w:t xml:space="preserve"> هي القواعد التي تنتظم بها حياة الناس في العصور السالفة ، وكانت الدولة التركية باعتبارها دولة الخلافة قد هيمنت على مقدرات الشعب ال</w:t>
            </w:r>
            <w:r w:rsidR="005469D5" w:rsidRPr="0081416D">
              <w:rPr>
                <w:rFonts w:asciiTheme="minorBidi" w:hAnsiTheme="minorBidi"/>
                <w:b/>
                <w:bCs/>
                <w:sz w:val="24"/>
                <w:szCs w:val="24"/>
                <w:rtl/>
              </w:rPr>
              <w:t>ليبي عدة قرون ، ويقول المؤلف</w:t>
            </w:r>
            <w:r w:rsidR="00C87AF6" w:rsidRPr="0081416D">
              <w:rPr>
                <w:rFonts w:asciiTheme="minorBidi" w:hAnsiTheme="minorBidi"/>
                <w:b/>
                <w:bCs/>
                <w:sz w:val="24"/>
                <w:szCs w:val="24"/>
                <w:rtl/>
              </w:rPr>
              <w:t xml:space="preserve"> ان الوعي بالحقوق الدستورية للمواطن تحت دولة الخلافة</w:t>
            </w:r>
            <w:r w:rsidR="0081416D" w:rsidRPr="0081416D">
              <w:rPr>
                <w:rFonts w:asciiTheme="minorBidi" w:hAnsiTheme="minorBidi"/>
                <w:b/>
                <w:bCs/>
                <w:sz w:val="24"/>
                <w:szCs w:val="24"/>
                <w:rtl/>
              </w:rPr>
              <w:t>،</w:t>
            </w:r>
            <w:r w:rsidR="00C87AF6" w:rsidRPr="0081416D">
              <w:rPr>
                <w:rFonts w:asciiTheme="minorBidi" w:hAnsiTheme="minorBidi"/>
                <w:b/>
                <w:bCs/>
                <w:sz w:val="24"/>
                <w:szCs w:val="24"/>
                <w:rtl/>
              </w:rPr>
              <w:t xml:space="preserve"> لم يكن مثار</w:t>
            </w:r>
            <w:r w:rsidR="0081416D" w:rsidRPr="0081416D">
              <w:rPr>
                <w:rFonts w:asciiTheme="minorBidi" w:hAnsiTheme="minorBidi"/>
                <w:b/>
                <w:bCs/>
                <w:sz w:val="24"/>
                <w:szCs w:val="24"/>
                <w:rtl/>
              </w:rPr>
              <w:t>ا</w:t>
            </w:r>
            <w:r w:rsidR="00C87AF6" w:rsidRPr="0081416D">
              <w:rPr>
                <w:rFonts w:asciiTheme="minorBidi" w:hAnsiTheme="minorBidi"/>
                <w:b/>
                <w:bCs/>
                <w:sz w:val="24"/>
                <w:szCs w:val="24"/>
                <w:rtl/>
              </w:rPr>
              <w:t xml:space="preserve"> الا في العهد العثماني الثاني ، عندما ظهرت حركتان ثوريتان في منتصف القرن التاسع عشر ضد تلك الخلافة ، قاد الاولى سيف النصر والثانية غومة المحمودي ، تطالبان برفع الظلم على المواطن وانصافه عبر مواثيق وعهود تنص على حقوقه ، وربما كان اول تمثيل للمواطنين الليبيين في مجلس المبعوثان</w:t>
            </w:r>
            <w:r w:rsidR="0081416D" w:rsidRPr="0081416D">
              <w:rPr>
                <w:rFonts w:asciiTheme="minorBidi" w:hAnsiTheme="minorBidi"/>
                <w:b/>
                <w:bCs/>
                <w:sz w:val="24"/>
                <w:szCs w:val="24"/>
                <w:rtl/>
              </w:rPr>
              <w:t>،</w:t>
            </w:r>
            <w:r w:rsidR="00C87AF6" w:rsidRPr="0081416D">
              <w:rPr>
                <w:rFonts w:asciiTheme="minorBidi" w:hAnsiTheme="minorBidi"/>
                <w:b/>
                <w:bCs/>
                <w:sz w:val="24"/>
                <w:szCs w:val="24"/>
                <w:rtl/>
              </w:rPr>
              <w:t xml:space="preserve"> هو ذلك الذي حدث في اواخر ذلك العهد</w:t>
            </w:r>
            <w:r w:rsidR="0081416D" w:rsidRPr="0081416D">
              <w:rPr>
                <w:rFonts w:asciiTheme="minorBidi" w:hAnsiTheme="minorBidi"/>
                <w:b/>
                <w:bCs/>
                <w:sz w:val="24"/>
                <w:szCs w:val="24"/>
                <w:rtl/>
              </w:rPr>
              <w:t>،</w:t>
            </w:r>
            <w:r w:rsidR="00C87AF6" w:rsidRPr="0081416D">
              <w:rPr>
                <w:rFonts w:asciiTheme="minorBidi" w:hAnsiTheme="minorBidi"/>
                <w:b/>
                <w:bCs/>
                <w:sz w:val="24"/>
                <w:szCs w:val="24"/>
                <w:rtl/>
              </w:rPr>
              <w:t xml:space="preserve"> اي في العام 1908،</w:t>
            </w:r>
            <w:r w:rsidR="0081416D" w:rsidRPr="0081416D">
              <w:rPr>
                <w:rFonts w:asciiTheme="minorBidi" w:hAnsiTheme="minorBidi"/>
                <w:b/>
                <w:bCs/>
                <w:sz w:val="24"/>
                <w:szCs w:val="24"/>
                <w:rtl/>
              </w:rPr>
              <w:t xml:space="preserve"> ويمكن اعتبار ذلك العام بداية ل</w:t>
            </w:r>
            <w:r w:rsidR="00C87AF6" w:rsidRPr="0081416D">
              <w:rPr>
                <w:rFonts w:asciiTheme="minorBidi" w:hAnsiTheme="minorBidi"/>
                <w:b/>
                <w:bCs/>
                <w:sz w:val="24"/>
                <w:szCs w:val="24"/>
                <w:rtl/>
              </w:rPr>
              <w:t xml:space="preserve">عهد جديد ووعي جديد صار فيه الدستور مطلبا </w:t>
            </w:r>
            <w:r w:rsidR="0081416D" w:rsidRPr="0081416D">
              <w:rPr>
                <w:rFonts w:asciiTheme="minorBidi" w:hAnsiTheme="minorBidi"/>
                <w:b/>
                <w:bCs/>
                <w:sz w:val="24"/>
                <w:szCs w:val="24"/>
                <w:rtl/>
              </w:rPr>
              <w:t xml:space="preserve">شعبيا ليس سهلا </w:t>
            </w:r>
            <w:r w:rsidR="00C87AF6" w:rsidRPr="0081416D">
              <w:rPr>
                <w:rFonts w:asciiTheme="minorBidi" w:hAnsiTheme="minorBidi"/>
                <w:b/>
                <w:bCs/>
                <w:sz w:val="24"/>
                <w:szCs w:val="24"/>
                <w:rtl/>
              </w:rPr>
              <w:t>تجاوزه، ويسرد الكا</w:t>
            </w:r>
            <w:r w:rsidR="0081416D" w:rsidRPr="0081416D">
              <w:rPr>
                <w:rFonts w:asciiTheme="minorBidi" w:hAnsiTheme="minorBidi"/>
                <w:b/>
                <w:bCs/>
                <w:sz w:val="24"/>
                <w:szCs w:val="24"/>
                <w:rtl/>
              </w:rPr>
              <w:t>ت</w:t>
            </w:r>
            <w:r w:rsidR="00C87AF6" w:rsidRPr="0081416D">
              <w:rPr>
                <w:rFonts w:asciiTheme="minorBidi" w:hAnsiTheme="minorBidi"/>
                <w:b/>
                <w:bCs/>
                <w:sz w:val="24"/>
                <w:szCs w:val="24"/>
                <w:rtl/>
              </w:rPr>
              <w:t xml:space="preserve">ب رحلة المعاناة والنضال </w:t>
            </w:r>
            <w:r w:rsidR="005469D5" w:rsidRPr="0081416D">
              <w:rPr>
                <w:rFonts w:asciiTheme="minorBidi" w:hAnsiTheme="minorBidi"/>
                <w:b/>
                <w:bCs/>
                <w:sz w:val="24"/>
                <w:szCs w:val="24"/>
                <w:rtl/>
              </w:rPr>
              <w:t>لانجاز دستور يلبي حاجة المواطن للعدل والانصاف وضمان الحقوق وصون الكرامة وتوفير العدل</w:t>
            </w:r>
            <w:r w:rsidR="00724313">
              <w:rPr>
                <w:rFonts w:asciiTheme="minorBidi" w:hAnsiTheme="minorBidi" w:hint="cs"/>
                <w:b/>
                <w:bCs/>
                <w:sz w:val="24"/>
                <w:szCs w:val="24"/>
                <w:rtl/>
              </w:rPr>
              <w:t xml:space="preserve"> وتحديد الواجبات</w:t>
            </w:r>
            <w:r w:rsidR="005469D5" w:rsidRPr="0081416D">
              <w:rPr>
                <w:rFonts w:asciiTheme="minorBidi" w:hAnsiTheme="minorBidi"/>
                <w:b/>
                <w:bCs/>
                <w:sz w:val="24"/>
                <w:szCs w:val="24"/>
                <w:rtl/>
              </w:rPr>
              <w:t>، وصولا الى الثورة ضد الطاغية في 17 فبراير ضمن ثورات الربيع العربي التي نريدها ان تكون تاسيسا لواقع جديد ابهي واجمل واكثر رقيا مما مضى .</w:t>
            </w:r>
            <w:r w:rsidR="00F35B16" w:rsidRPr="0081416D">
              <w:rPr>
                <w:rFonts w:asciiTheme="minorBidi" w:hAnsiTheme="minorBidi"/>
                <w:b/>
                <w:bCs/>
                <w:sz w:val="24"/>
                <w:szCs w:val="24"/>
                <w:rtl/>
              </w:rPr>
              <w:t xml:space="preserve"> </w:t>
            </w:r>
          </w:p>
          <w:p w:rsidR="008067BA" w:rsidRPr="00AA0AC9" w:rsidRDefault="008067BA" w:rsidP="008067BA">
            <w:pPr>
              <w:bidi w:val="0"/>
              <w:spacing w:after="0" w:line="240" w:lineRule="auto"/>
              <w:jc w:val="both"/>
              <w:rPr>
                <w:rFonts w:ascii="Times New Roman" w:eastAsia="Times New Roman" w:hAnsi="Times New Roman" w:cs="Times New Roman"/>
                <w:b/>
                <w:bCs/>
                <w:color w:val="2A2A2A"/>
                <w:sz w:val="24"/>
                <w:szCs w:val="24"/>
              </w:rPr>
            </w:pPr>
            <w:r>
              <w:rPr>
                <w:rFonts w:ascii="Times New Roman" w:eastAsia="Times New Roman" w:hAnsi="Times New Roman" w:cs="Times New Roman"/>
                <w:b/>
                <w:bCs/>
                <w:color w:val="2A2A2A"/>
                <w:sz w:val="24"/>
                <w:szCs w:val="24"/>
              </w:rPr>
              <w:t>fagih@hotmail.com</w:t>
            </w:r>
          </w:p>
          <w:p w:rsidR="008067BA" w:rsidRPr="0081416D" w:rsidRDefault="008067BA" w:rsidP="0081416D">
            <w:pPr>
              <w:jc w:val="both"/>
              <w:rPr>
                <w:rFonts w:asciiTheme="minorBidi" w:hAnsiTheme="minorBidi"/>
                <w:b/>
                <w:bCs/>
                <w:sz w:val="24"/>
                <w:szCs w:val="24"/>
              </w:rPr>
            </w:pPr>
          </w:p>
          <w:p w:rsidR="00141672" w:rsidRPr="00141672" w:rsidRDefault="00141672" w:rsidP="00141672">
            <w:pPr>
              <w:jc w:val="both"/>
              <w:rPr>
                <w:b/>
                <w:bCs/>
                <w:sz w:val="24"/>
                <w:szCs w:val="24"/>
                <w:lang w:bidi="ar-EG"/>
              </w:rPr>
            </w:pPr>
          </w:p>
          <w:p w:rsidR="00141672" w:rsidRPr="00AA0AC9" w:rsidRDefault="00141672" w:rsidP="00141672">
            <w:pPr>
              <w:bidi w:val="0"/>
              <w:spacing w:after="0" w:line="207" w:lineRule="atLeast"/>
              <w:jc w:val="both"/>
              <w:rPr>
                <w:rFonts w:ascii="Tahoma" w:eastAsia="Times New Roman" w:hAnsi="Tahoma" w:cs="Tahoma"/>
                <w:b/>
                <w:bCs/>
                <w:color w:val="2A2A2A"/>
                <w:sz w:val="24"/>
                <w:szCs w:val="24"/>
                <w:lang w:bidi="ar-EG"/>
              </w:rPr>
            </w:pPr>
          </w:p>
        </w:tc>
      </w:tr>
    </w:tbl>
    <w:p w:rsidR="00141672" w:rsidRPr="00141672" w:rsidRDefault="00141672" w:rsidP="00141672">
      <w:pPr>
        <w:jc w:val="both"/>
        <w:rPr>
          <w:b/>
          <w:bCs/>
          <w:sz w:val="24"/>
          <w:szCs w:val="24"/>
          <w:lang w:bidi="ar-EG"/>
        </w:rPr>
      </w:pPr>
    </w:p>
    <w:sectPr w:rsidR="00141672" w:rsidRPr="00141672" w:rsidSect="008E225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proofState w:spelling="clean" w:grammar="clean"/>
  <w:defaultTabStop w:val="720"/>
  <w:characterSpacingControl w:val="doNotCompress"/>
  <w:compat/>
  <w:rsids>
    <w:rsidRoot w:val="00141672"/>
    <w:rsid w:val="00141672"/>
    <w:rsid w:val="00280BC7"/>
    <w:rsid w:val="002B70F5"/>
    <w:rsid w:val="005469D5"/>
    <w:rsid w:val="00724313"/>
    <w:rsid w:val="008067BA"/>
    <w:rsid w:val="0081416D"/>
    <w:rsid w:val="008E2254"/>
    <w:rsid w:val="00B850AA"/>
    <w:rsid w:val="00BF66B5"/>
    <w:rsid w:val="00C11E9C"/>
    <w:rsid w:val="00C87AF6"/>
    <w:rsid w:val="00F038CB"/>
    <w:rsid w:val="00F35B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67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E049B-170F-440F-A2DF-1F9A0C75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2013-03-17T00:41:00Z</dcterms:created>
  <dcterms:modified xsi:type="dcterms:W3CDTF">2013-03-17T00:41:00Z</dcterms:modified>
</cp:coreProperties>
</file>